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AF634" w14:textId="77777777" w:rsidR="00E2378B" w:rsidRDefault="00E2378B" w:rsidP="00FB0D3B">
      <w:pPr>
        <w:jc w:val="both"/>
        <w:rPr>
          <w:rFonts w:ascii="Times New Roman" w:hAnsi="Times New Roman" w:cs="Times New Roman"/>
        </w:rPr>
      </w:pPr>
    </w:p>
    <w:p w14:paraId="41A2F19B" w14:textId="6C5EA4D2" w:rsidR="0080232C" w:rsidRPr="00731E50" w:rsidRDefault="003C1F3E" w:rsidP="00FB0D3B">
      <w:pPr>
        <w:jc w:val="center"/>
        <w:rPr>
          <w:rFonts w:ascii="Times New Roman" w:hAnsi="Times New Roman" w:cs="Times New Roman"/>
          <w:b/>
          <w:bCs/>
        </w:rPr>
      </w:pPr>
      <w:r w:rsidRPr="00731E50">
        <w:rPr>
          <w:rFonts w:ascii="Times New Roman" w:hAnsi="Times New Roman" w:cs="Times New Roman"/>
          <w:b/>
          <w:bCs/>
        </w:rPr>
        <w:t>The Eugen Rosenstock Huessy Fund’s 2022 Essay Competition is now open</w:t>
      </w:r>
      <w:r w:rsidR="00D76E6B" w:rsidRPr="00731E50">
        <w:rPr>
          <w:rFonts w:ascii="Times New Roman" w:hAnsi="Times New Roman" w:cs="Times New Roman"/>
          <w:b/>
          <w:bCs/>
        </w:rPr>
        <w:t>:</w:t>
      </w:r>
    </w:p>
    <w:p w14:paraId="00046404" w14:textId="437D9A69" w:rsidR="003C1F3E" w:rsidRPr="00CF527A" w:rsidRDefault="003C1F3E" w:rsidP="00FB0D3B">
      <w:pPr>
        <w:jc w:val="both"/>
        <w:rPr>
          <w:rFonts w:ascii="Times New Roman" w:hAnsi="Times New Roman" w:cs="Times New Roman"/>
        </w:rPr>
      </w:pPr>
    </w:p>
    <w:p w14:paraId="2F3677CB" w14:textId="67C39265" w:rsidR="00C01B74" w:rsidRPr="00CF527A" w:rsidRDefault="00A17A1A" w:rsidP="00FB0D3B">
      <w:pPr>
        <w:jc w:val="both"/>
        <w:rPr>
          <w:rFonts w:ascii="Times New Roman" w:hAnsi="Times New Roman" w:cs="Times New Roman"/>
          <w:color w:val="000000" w:themeColor="text1"/>
          <w:u w:val="single"/>
        </w:rPr>
      </w:pPr>
      <w:r>
        <w:rPr>
          <w:rFonts w:ascii="Times New Roman" w:hAnsi="Times New Roman" w:cs="Times New Roman"/>
          <w:color w:val="000000" w:themeColor="text1"/>
          <w:u w:val="single"/>
        </w:rPr>
        <w:t>“Into Life:”</w:t>
      </w:r>
      <w:r w:rsidR="008F2B0C" w:rsidRPr="00CF527A">
        <w:rPr>
          <w:rFonts w:ascii="Times New Roman" w:hAnsi="Times New Roman" w:cs="Times New Roman"/>
          <w:color w:val="000000" w:themeColor="text1"/>
          <w:u w:val="single"/>
        </w:rPr>
        <w:t xml:space="preserve"> </w:t>
      </w:r>
      <w:r w:rsidR="00A37D58" w:rsidRPr="00CF527A">
        <w:rPr>
          <w:rFonts w:ascii="Times New Roman" w:hAnsi="Times New Roman" w:cs="Times New Roman"/>
          <w:color w:val="000000" w:themeColor="text1"/>
          <w:u w:val="single"/>
        </w:rPr>
        <w:t>Rethinking the Legacy of</w:t>
      </w:r>
      <w:r w:rsidR="00B1706D" w:rsidRPr="00CF527A">
        <w:rPr>
          <w:rFonts w:ascii="Times New Roman" w:hAnsi="Times New Roman" w:cs="Times New Roman"/>
          <w:color w:val="000000" w:themeColor="text1"/>
          <w:u w:val="single"/>
        </w:rPr>
        <w:t xml:space="preserve"> Franz Rosenzweig and Eugen Rosenstock-Huessy</w:t>
      </w:r>
    </w:p>
    <w:p w14:paraId="338ECF93" w14:textId="77777777" w:rsidR="001E3046" w:rsidRPr="00CF527A" w:rsidRDefault="001E3046" w:rsidP="00FB0D3B">
      <w:pPr>
        <w:jc w:val="both"/>
        <w:rPr>
          <w:rFonts w:ascii="Times New Roman" w:hAnsi="Times New Roman" w:cs="Times New Roman"/>
          <w:color w:val="FF0000"/>
        </w:rPr>
      </w:pPr>
    </w:p>
    <w:p w14:paraId="0834833D" w14:textId="7CCE4CE1" w:rsidR="00DB3A93" w:rsidRPr="00634BC9" w:rsidRDefault="00DB3A93" w:rsidP="00FB0D3B">
      <w:pPr>
        <w:jc w:val="both"/>
        <w:rPr>
          <w:rFonts w:ascii="Times New Roman" w:eastAsia="Times New Roman" w:hAnsi="Times New Roman" w:cs="Times New Roman"/>
          <w:color w:val="000000"/>
        </w:rPr>
      </w:pPr>
      <w:r w:rsidRPr="00DB3A93">
        <w:rPr>
          <w:rFonts w:ascii="Times New Roman" w:eastAsia="Times New Roman" w:hAnsi="Times New Roman" w:cs="Times New Roman"/>
          <w:color w:val="000000"/>
        </w:rPr>
        <w:t>The Fund calls for papers reflecting on the li</w:t>
      </w:r>
      <w:r w:rsidR="00FB0D3B">
        <w:rPr>
          <w:rFonts w:ascii="Times New Roman" w:eastAsia="Times New Roman" w:hAnsi="Times New Roman" w:cs="Times New Roman"/>
          <w:color w:val="000000"/>
        </w:rPr>
        <w:t>ves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 and work</w:t>
      </w:r>
      <w:r w:rsidR="00FB0D3B">
        <w:rPr>
          <w:rFonts w:ascii="Times New Roman" w:eastAsia="Times New Roman" w:hAnsi="Times New Roman" w:cs="Times New Roman"/>
          <w:color w:val="000000"/>
        </w:rPr>
        <w:t>s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 of Franz Rosenzweig</w:t>
      </w:r>
      <w:r w:rsidR="00335B89">
        <w:rPr>
          <w:rFonts w:ascii="Times New Roman" w:eastAsia="Times New Roman" w:hAnsi="Times New Roman" w:cs="Times New Roman"/>
          <w:color w:val="000000"/>
        </w:rPr>
        <w:t xml:space="preserve"> and Eugen Rosenstock-Huessy</w:t>
      </w:r>
      <w:r w:rsidRPr="00DB3A93">
        <w:rPr>
          <w:rFonts w:ascii="Times New Roman" w:eastAsia="Times New Roman" w:hAnsi="Times New Roman" w:cs="Times New Roman"/>
          <w:color w:val="000000"/>
        </w:rPr>
        <w:t>. The Fund particularly welcomes papers that address how the addition of newly available source material</w:t>
      </w:r>
      <w:r w:rsidR="00634BC9">
        <w:rPr>
          <w:rFonts w:ascii="Times New Roman" w:eastAsia="Times New Roman" w:hAnsi="Times New Roman" w:cs="Times New Roman"/>
          <w:color w:val="000000"/>
        </w:rPr>
        <w:t>—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the newly translated “Ichthys” in </w:t>
      </w:r>
      <w:r w:rsidRPr="00DB3A93">
        <w:rPr>
          <w:rFonts w:ascii="Times New Roman" w:eastAsia="Times New Roman" w:hAnsi="Times New Roman" w:cs="Times New Roman"/>
          <w:i/>
          <w:iCs/>
          <w:color w:val="000000"/>
        </w:rPr>
        <w:t xml:space="preserve">The Fruit of Our Lips </w:t>
      </w:r>
      <w:r w:rsidR="00951592">
        <w:rPr>
          <w:rFonts w:ascii="Times New Roman" w:eastAsia="Times New Roman" w:hAnsi="Times New Roman" w:cs="Times New Roman"/>
          <w:color w:val="000000"/>
        </w:rPr>
        <w:t>(</w:t>
      </w:r>
      <w:r w:rsidRPr="00DB3A93">
        <w:rPr>
          <w:rFonts w:ascii="Times New Roman" w:eastAsia="Times New Roman" w:hAnsi="Times New Roman" w:cs="Times New Roman"/>
          <w:color w:val="000000"/>
        </w:rPr>
        <w:t>2021</w:t>
      </w:r>
      <w:r w:rsidR="00951592">
        <w:rPr>
          <w:rFonts w:ascii="Times New Roman" w:eastAsia="Times New Roman" w:hAnsi="Times New Roman" w:cs="Times New Roman"/>
          <w:color w:val="000000"/>
        </w:rPr>
        <w:t xml:space="preserve">) 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and the letters Eugen and </w:t>
      </w:r>
      <w:proofErr w:type="spellStart"/>
      <w:r w:rsidRPr="00DB3A93">
        <w:rPr>
          <w:rFonts w:ascii="Times New Roman" w:eastAsia="Times New Roman" w:hAnsi="Times New Roman" w:cs="Times New Roman"/>
          <w:color w:val="000000"/>
        </w:rPr>
        <w:t>Margrit</w:t>
      </w:r>
      <w:proofErr w:type="spellEnd"/>
      <w:r w:rsidRPr="00DB3A93">
        <w:rPr>
          <w:rFonts w:ascii="Times New Roman" w:eastAsia="Times New Roman" w:hAnsi="Times New Roman" w:cs="Times New Roman"/>
          <w:color w:val="000000"/>
        </w:rPr>
        <w:t xml:space="preserve"> Rosenstock-Huessy wrote</w:t>
      </w:r>
      <w:r w:rsidR="00A16AA0">
        <w:rPr>
          <w:rFonts w:ascii="Times New Roman" w:eastAsia="Times New Roman" w:hAnsi="Times New Roman" w:cs="Times New Roman"/>
          <w:color w:val="000000"/>
        </w:rPr>
        <w:t xml:space="preserve"> to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 each other during the years of the “</w:t>
      </w:r>
      <w:proofErr w:type="spellStart"/>
      <w:r w:rsidRPr="00DB3A93">
        <w:rPr>
          <w:rFonts w:ascii="Times New Roman" w:eastAsia="Times New Roman" w:hAnsi="Times New Roman" w:cs="Times New Roman"/>
          <w:color w:val="000000"/>
        </w:rPr>
        <w:t>Gritli</w:t>
      </w:r>
      <w:proofErr w:type="spellEnd"/>
      <w:r w:rsidRPr="00DB3A93">
        <w:rPr>
          <w:rFonts w:ascii="Times New Roman" w:eastAsia="Times New Roman" w:hAnsi="Times New Roman" w:cs="Times New Roman"/>
          <w:color w:val="000000"/>
        </w:rPr>
        <w:t xml:space="preserve"> letters”</w:t>
      </w:r>
      <w:r w:rsidR="00C72F76">
        <w:rPr>
          <w:rFonts w:ascii="Times New Roman" w:eastAsia="Times New Roman" w:hAnsi="Times New Roman" w:cs="Times New Roman"/>
          <w:color w:val="000000"/>
        </w:rPr>
        <w:t xml:space="preserve"> (2022)</w:t>
      </w:r>
      <w:r w:rsidR="00634BC9">
        <w:rPr>
          <w:rFonts w:ascii="Times New Roman" w:eastAsia="Times New Roman" w:hAnsi="Times New Roman" w:cs="Times New Roman"/>
          <w:color w:val="000000"/>
        </w:rPr>
        <w:t>—</w:t>
      </w:r>
      <w:r w:rsidRPr="00DB3A93">
        <w:rPr>
          <w:rFonts w:ascii="Times New Roman" w:eastAsia="Times New Roman" w:hAnsi="Times New Roman" w:cs="Times New Roman"/>
          <w:color w:val="000000"/>
        </w:rPr>
        <w:t>enhance our understanding of the</w:t>
      </w:r>
      <w:r w:rsidRPr="00CF527A">
        <w:rPr>
          <w:rFonts w:ascii="Times New Roman" w:eastAsia="Times New Roman" w:hAnsi="Times New Roman" w:cs="Times New Roman"/>
          <w:color w:val="000000"/>
        </w:rPr>
        <w:t>ir</w:t>
      </w:r>
      <w:r w:rsidRPr="00DB3A93">
        <w:rPr>
          <w:rFonts w:ascii="Times New Roman" w:eastAsia="Times New Roman" w:hAnsi="Times New Roman" w:cs="Times New Roman"/>
          <w:color w:val="000000"/>
        </w:rPr>
        <w:t xml:space="preserve"> common life</w:t>
      </w:r>
      <w:r w:rsidRPr="00CF527A">
        <w:rPr>
          <w:rFonts w:ascii="Times New Roman" w:eastAsia="Times New Roman" w:hAnsi="Times New Roman" w:cs="Times New Roman"/>
          <w:color w:val="000000"/>
        </w:rPr>
        <w:t xml:space="preserve">’s </w:t>
      </w:r>
      <w:r w:rsidRPr="00DB3A93">
        <w:rPr>
          <w:rFonts w:ascii="Times New Roman" w:eastAsia="Times New Roman" w:hAnsi="Times New Roman" w:cs="Times New Roman"/>
          <w:color w:val="000000"/>
        </w:rPr>
        <w:t>work.</w:t>
      </w:r>
    </w:p>
    <w:p w14:paraId="2BD0F4FA" w14:textId="77777777" w:rsidR="00F7294F" w:rsidRPr="00CF527A" w:rsidRDefault="00F7294F" w:rsidP="00FB0D3B">
      <w:pPr>
        <w:jc w:val="both"/>
        <w:rPr>
          <w:rFonts w:ascii="Times New Roman" w:hAnsi="Times New Roman" w:cs="Times New Roman"/>
        </w:rPr>
      </w:pPr>
    </w:p>
    <w:p w14:paraId="61A8BFDC" w14:textId="2F4EFEC0" w:rsidR="007164E4" w:rsidRPr="00CF527A" w:rsidRDefault="003C1F3E" w:rsidP="00FB0D3B">
      <w:pPr>
        <w:jc w:val="both"/>
        <w:rPr>
          <w:rFonts w:ascii="Times New Roman" w:hAnsi="Times New Roman" w:cs="Times New Roman"/>
          <w:color w:val="000000" w:themeColor="text1"/>
        </w:rPr>
      </w:pPr>
      <w:r w:rsidRPr="00CF527A">
        <w:rPr>
          <w:rFonts w:ascii="Times New Roman" w:hAnsi="Times New Roman" w:cs="Times New Roman"/>
          <w:b/>
          <w:bCs/>
          <w:color w:val="000000" w:themeColor="text1"/>
        </w:rPr>
        <w:t>Deadline:</w:t>
      </w:r>
      <w:r w:rsidRPr="00CF527A">
        <w:rPr>
          <w:rFonts w:ascii="Times New Roman" w:hAnsi="Times New Roman" w:cs="Times New Roman"/>
          <w:color w:val="000000" w:themeColor="text1"/>
        </w:rPr>
        <w:t xml:space="preserve"> </w:t>
      </w:r>
      <w:r w:rsidR="00A17A1A">
        <w:rPr>
          <w:rFonts w:ascii="Times New Roman" w:hAnsi="Times New Roman" w:cs="Times New Roman"/>
          <w:color w:val="000000" w:themeColor="text1"/>
        </w:rPr>
        <w:t>December 11</w:t>
      </w:r>
      <w:r w:rsidR="00A17A1A" w:rsidRPr="00A17A1A">
        <w:rPr>
          <w:rFonts w:ascii="Times New Roman" w:hAnsi="Times New Roman" w:cs="Times New Roman"/>
          <w:color w:val="000000" w:themeColor="text1"/>
          <w:vertAlign w:val="superscript"/>
        </w:rPr>
        <w:t>th</w:t>
      </w:r>
      <w:r w:rsidR="00A17A1A">
        <w:rPr>
          <w:rFonts w:ascii="Times New Roman" w:hAnsi="Times New Roman" w:cs="Times New Roman"/>
          <w:color w:val="000000" w:themeColor="text1"/>
        </w:rPr>
        <w:t>,</w:t>
      </w:r>
      <w:r w:rsidR="00D577E2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CF527A">
        <w:rPr>
          <w:rFonts w:ascii="Times New Roman" w:hAnsi="Times New Roman" w:cs="Times New Roman"/>
          <w:color w:val="000000" w:themeColor="text1"/>
        </w:rPr>
        <w:t>2022</w:t>
      </w:r>
      <w:proofErr w:type="gramEnd"/>
      <w:r w:rsidRPr="00CF527A">
        <w:rPr>
          <w:rFonts w:ascii="Times New Roman" w:hAnsi="Times New Roman" w:cs="Times New Roman"/>
          <w:color w:val="000000" w:themeColor="text1"/>
        </w:rPr>
        <w:t xml:space="preserve"> by 11:59pm E</w:t>
      </w:r>
      <w:r w:rsidR="00B524AC" w:rsidRPr="00CF527A">
        <w:rPr>
          <w:rFonts w:ascii="Times New Roman" w:hAnsi="Times New Roman" w:cs="Times New Roman"/>
          <w:color w:val="000000" w:themeColor="text1"/>
        </w:rPr>
        <w:t>T</w:t>
      </w:r>
      <w:r w:rsidRPr="00CF527A">
        <w:rPr>
          <w:rFonts w:ascii="Times New Roman" w:hAnsi="Times New Roman" w:cs="Times New Roman"/>
          <w:color w:val="000000" w:themeColor="text1"/>
        </w:rPr>
        <w:t xml:space="preserve"> </w:t>
      </w:r>
    </w:p>
    <w:p w14:paraId="182CBC74" w14:textId="07467780" w:rsidR="003C1F3E" w:rsidRPr="00CF527A" w:rsidRDefault="003C1F3E" w:rsidP="00FB0D3B">
      <w:pPr>
        <w:jc w:val="both"/>
        <w:rPr>
          <w:rFonts w:ascii="Times New Roman" w:hAnsi="Times New Roman" w:cs="Times New Roman"/>
        </w:rPr>
      </w:pPr>
    </w:p>
    <w:p w14:paraId="5EB6513B" w14:textId="407229BF" w:rsidR="00DB3A93" w:rsidRPr="00CF527A" w:rsidRDefault="003C1F3E" w:rsidP="00FB0D3B">
      <w:pPr>
        <w:jc w:val="both"/>
        <w:rPr>
          <w:rFonts w:ascii="Times New Roman" w:eastAsia="Times New Roman" w:hAnsi="Times New Roman" w:cs="Times New Roman"/>
        </w:rPr>
      </w:pPr>
      <w:r w:rsidRPr="00CF527A">
        <w:rPr>
          <w:rFonts w:ascii="Times New Roman" w:hAnsi="Times New Roman" w:cs="Times New Roman"/>
          <w:b/>
          <w:bCs/>
        </w:rPr>
        <w:t>Eligibility</w:t>
      </w:r>
      <w:r w:rsidRPr="00CF527A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CF527A">
        <w:rPr>
          <w:rFonts w:ascii="Times New Roman" w:hAnsi="Times New Roman" w:cs="Times New Roman"/>
          <w:color w:val="000000" w:themeColor="text1"/>
        </w:rPr>
        <w:t xml:space="preserve"> </w:t>
      </w:r>
      <w:r w:rsidR="00DB3A93" w:rsidRPr="00CF527A">
        <w:rPr>
          <w:rFonts w:ascii="Times New Roman" w:eastAsia="Times New Roman" w:hAnsi="Times New Roman" w:cs="Times New Roman"/>
          <w:color w:val="000000" w:themeColor="text1"/>
        </w:rPr>
        <w:t>Graduate students</w:t>
      </w:r>
      <w:r w:rsidR="00DD468E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00DB3A93" w:rsidRPr="00CF527A">
        <w:rPr>
          <w:rFonts w:ascii="Times New Roman" w:eastAsia="Times New Roman" w:hAnsi="Times New Roman" w:cs="Times New Roman"/>
          <w:color w:val="000000" w:themeColor="text1"/>
        </w:rPr>
        <w:t>early career scholars</w:t>
      </w:r>
      <w:r w:rsidR="00CF527A" w:rsidRPr="00CF527A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B3A93" w:rsidRPr="00CF527A">
        <w:rPr>
          <w:rFonts w:ascii="Times New Roman" w:eastAsia="Times New Roman" w:hAnsi="Times New Roman" w:cs="Times New Roman"/>
          <w:color w:val="000000" w:themeColor="text1"/>
        </w:rPr>
        <w:t>as well as interested undergraduates</w:t>
      </w:r>
      <w:r w:rsidR="00CF527A" w:rsidRPr="00CF527A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B3A93" w:rsidRPr="00CF527A">
        <w:rPr>
          <w:rFonts w:ascii="Times New Roman" w:eastAsia="Times New Roman" w:hAnsi="Times New Roman" w:cs="Times New Roman"/>
          <w:color w:val="000000" w:themeColor="text1"/>
        </w:rPr>
        <w:t>are welcome to apply.</w:t>
      </w:r>
    </w:p>
    <w:p w14:paraId="5DB2C98B" w14:textId="77777777" w:rsidR="00677806" w:rsidRDefault="00677806" w:rsidP="00FB0D3B">
      <w:pPr>
        <w:jc w:val="both"/>
        <w:rPr>
          <w:rFonts w:ascii="Times New Roman" w:hAnsi="Times New Roman" w:cs="Times New Roman"/>
        </w:rPr>
      </w:pPr>
    </w:p>
    <w:p w14:paraId="7DCEF1D3" w14:textId="3B3B38FC" w:rsidR="00677806" w:rsidRPr="00E93504" w:rsidRDefault="00677806" w:rsidP="00FB0D3B">
      <w:pPr>
        <w:jc w:val="both"/>
        <w:rPr>
          <w:rFonts w:ascii="Times New Roman" w:hAnsi="Times New Roman" w:cs="Times New Roman"/>
          <w:color w:val="FF0000"/>
        </w:rPr>
      </w:pPr>
      <w:r w:rsidRPr="00677806">
        <w:rPr>
          <w:rFonts w:ascii="Times New Roman" w:hAnsi="Times New Roman" w:cs="Times New Roman"/>
          <w:b/>
          <w:bCs/>
        </w:rPr>
        <w:t>Submission guidelines:</w:t>
      </w:r>
      <w:r>
        <w:rPr>
          <w:rFonts w:ascii="Times New Roman" w:hAnsi="Times New Roman" w:cs="Times New Roman"/>
        </w:rPr>
        <w:t xml:space="preserve"> Submission must be an original unpublished essay</w:t>
      </w:r>
      <w:r w:rsidR="00E93504">
        <w:rPr>
          <w:rFonts w:ascii="Times New Roman" w:hAnsi="Times New Roman" w:cs="Times New Roman"/>
        </w:rPr>
        <w:t xml:space="preserve"> in English</w:t>
      </w:r>
      <w:r w:rsidR="006B0951">
        <w:rPr>
          <w:rFonts w:ascii="Times New Roman" w:hAnsi="Times New Roman" w:cs="Times New Roman"/>
        </w:rPr>
        <w:t>.</w:t>
      </w:r>
      <w:r w:rsidR="00E93504">
        <w:rPr>
          <w:rFonts w:ascii="Times New Roman" w:hAnsi="Times New Roman" w:cs="Times New Roman"/>
        </w:rPr>
        <w:t xml:space="preserve"> </w:t>
      </w:r>
    </w:p>
    <w:p w14:paraId="231486C9" w14:textId="1A633D1F" w:rsidR="009B359F" w:rsidRDefault="00677806" w:rsidP="00FB0D3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Only one essay may be submitted</w:t>
      </w:r>
    </w:p>
    <w:p w14:paraId="4F555F51" w14:textId="49996BB3" w:rsidR="00677806" w:rsidRDefault="00677806" w:rsidP="00FB0D3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Essays should be in a </w:t>
      </w:r>
      <w:r w:rsidR="00F75BBA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ord document, Times New Roman font, 12pt, double spaced. </w:t>
      </w:r>
    </w:p>
    <w:p w14:paraId="6F940A98" w14:textId="105144CF" w:rsidR="00677806" w:rsidRDefault="00677806" w:rsidP="00FB0D3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5,000</w:t>
      </w:r>
      <w:r w:rsidR="006D3E2E">
        <w:rPr>
          <w:rFonts w:ascii="Times New Roman" w:hAnsi="Times New Roman" w:cs="Times New Roman"/>
        </w:rPr>
        <w:t>-8,000</w:t>
      </w:r>
      <w:r>
        <w:rPr>
          <w:rFonts w:ascii="Times New Roman" w:hAnsi="Times New Roman" w:cs="Times New Roman"/>
        </w:rPr>
        <w:t xml:space="preserve"> words, excluding footnotes and bibliography</w:t>
      </w:r>
    </w:p>
    <w:p w14:paraId="18C96D94" w14:textId="51DFB6B7" w:rsidR="00256EB0" w:rsidRDefault="00F562F5" w:rsidP="00FB0D3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Essays</w:t>
      </w:r>
      <w:r w:rsidR="00256EB0">
        <w:rPr>
          <w:rFonts w:ascii="Times New Roman" w:hAnsi="Times New Roman" w:cs="Times New Roman"/>
        </w:rPr>
        <w:t xml:space="preserve"> should </w:t>
      </w:r>
      <w:r w:rsidR="009423F3">
        <w:rPr>
          <w:rFonts w:ascii="Times New Roman" w:hAnsi="Times New Roman" w:cs="Times New Roman"/>
        </w:rPr>
        <w:t>be formatted according to</w:t>
      </w:r>
      <w:r w:rsidR="00256EB0">
        <w:rPr>
          <w:rFonts w:ascii="Times New Roman" w:hAnsi="Times New Roman" w:cs="Times New Roman"/>
        </w:rPr>
        <w:t xml:space="preserve"> </w:t>
      </w:r>
      <w:r w:rsidR="00DD468E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he </w:t>
      </w:r>
      <w:r w:rsidR="00256EB0">
        <w:rPr>
          <w:rFonts w:ascii="Times New Roman" w:hAnsi="Times New Roman" w:cs="Times New Roman"/>
        </w:rPr>
        <w:t>Chicago</w:t>
      </w:r>
      <w:r w:rsidR="009423F3">
        <w:rPr>
          <w:rFonts w:ascii="Times New Roman" w:hAnsi="Times New Roman" w:cs="Times New Roman"/>
        </w:rPr>
        <w:t xml:space="preserve"> </w:t>
      </w:r>
      <w:r w:rsidR="00DD468E">
        <w:rPr>
          <w:rFonts w:ascii="Times New Roman" w:hAnsi="Times New Roman" w:cs="Times New Roman"/>
        </w:rPr>
        <w:t>Manual of</w:t>
      </w:r>
      <w:r w:rsidR="00256EB0">
        <w:rPr>
          <w:rFonts w:ascii="Times New Roman" w:hAnsi="Times New Roman" w:cs="Times New Roman"/>
        </w:rPr>
        <w:t xml:space="preserve"> </w:t>
      </w:r>
      <w:r w:rsidR="00DD468E">
        <w:rPr>
          <w:rFonts w:ascii="Times New Roman" w:hAnsi="Times New Roman" w:cs="Times New Roman"/>
        </w:rPr>
        <w:t>S</w:t>
      </w:r>
      <w:r w:rsidR="00256EB0">
        <w:rPr>
          <w:rFonts w:ascii="Times New Roman" w:hAnsi="Times New Roman" w:cs="Times New Roman"/>
        </w:rPr>
        <w:t xml:space="preserve">tyle </w:t>
      </w:r>
    </w:p>
    <w:p w14:paraId="4EED4938" w14:textId="77777777" w:rsidR="00A17A1A" w:rsidRDefault="00677806" w:rsidP="00A17A1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Author’s name,</w:t>
      </w:r>
      <w:r w:rsidR="008324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email address, affiliation and standing should </w:t>
      </w:r>
      <w:r w:rsidRPr="00B616B7">
        <w:rPr>
          <w:rFonts w:ascii="Times New Roman" w:hAnsi="Times New Roman" w:cs="Times New Roman"/>
          <w:u w:val="single"/>
        </w:rPr>
        <w:t>only</w:t>
      </w:r>
      <w:r>
        <w:rPr>
          <w:rFonts w:ascii="Times New Roman" w:hAnsi="Times New Roman" w:cs="Times New Roman"/>
        </w:rPr>
        <w:t xml:space="preserve"> be indicated on</w:t>
      </w:r>
      <w:r w:rsidR="00A16AA0">
        <w:rPr>
          <w:rFonts w:ascii="Times New Roman" w:hAnsi="Times New Roman" w:cs="Times New Roman"/>
        </w:rPr>
        <w:t xml:space="preserve"> a separate</w:t>
      </w:r>
      <w:r w:rsidR="00FB0D3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title page. </w:t>
      </w:r>
    </w:p>
    <w:p w14:paraId="45C40B1D" w14:textId="3311DA37" w:rsidR="00A17A1A" w:rsidRPr="00A17A1A" w:rsidRDefault="00677806" w:rsidP="00A17A1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17A1A">
        <w:rPr>
          <w:rFonts w:ascii="Times New Roman" w:hAnsi="Times New Roman" w:cs="Times New Roman"/>
        </w:rPr>
        <w:t>Submissions should be sen</w:t>
      </w:r>
      <w:r w:rsidR="006D3E2E" w:rsidRPr="00A17A1A">
        <w:rPr>
          <w:rFonts w:ascii="Times New Roman" w:hAnsi="Times New Roman" w:cs="Times New Roman"/>
        </w:rPr>
        <w:t>t</w:t>
      </w:r>
      <w:r w:rsidRPr="00A17A1A">
        <w:rPr>
          <w:rFonts w:ascii="Times New Roman" w:hAnsi="Times New Roman" w:cs="Times New Roman"/>
        </w:rPr>
        <w:t xml:space="preserve"> to </w:t>
      </w:r>
      <w:hyperlink r:id="rId7" w:tgtFrame="_blank" w:history="1">
        <w:r w:rsidR="00A17A1A" w:rsidRPr="00A17A1A">
          <w:rPr>
            <w:rStyle w:val="Hyperlink"/>
            <w:b/>
            <w:bCs/>
            <w:color w:val="A60202"/>
          </w:rPr>
          <w:t>gritlicontest@erhfund.org</w:t>
        </w:r>
      </w:hyperlink>
    </w:p>
    <w:p w14:paraId="268B3D97" w14:textId="26C0AAAD" w:rsidR="00346315" w:rsidRPr="00E91A15" w:rsidRDefault="00677806" w:rsidP="00FB0D3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</w:t>
      </w:r>
      <w:r w:rsidR="008D53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11:59pm ET on </w:t>
      </w:r>
      <w:r w:rsidR="00A17A1A">
        <w:rPr>
          <w:rFonts w:ascii="Times New Roman" w:hAnsi="Times New Roman" w:cs="Times New Roman"/>
          <w:color w:val="000000" w:themeColor="text1"/>
        </w:rPr>
        <w:t>December 11</w:t>
      </w:r>
      <w:r w:rsidR="00A17A1A" w:rsidRPr="00A17A1A">
        <w:rPr>
          <w:rFonts w:ascii="Times New Roman" w:hAnsi="Times New Roman" w:cs="Times New Roman"/>
          <w:color w:val="000000" w:themeColor="text1"/>
          <w:vertAlign w:val="superscript"/>
        </w:rPr>
        <w:t>th</w:t>
      </w:r>
      <w:r w:rsidR="00A17A1A">
        <w:rPr>
          <w:rFonts w:ascii="Times New Roman" w:hAnsi="Times New Roman" w:cs="Times New Roman"/>
          <w:color w:val="000000" w:themeColor="text1"/>
        </w:rPr>
        <w:t xml:space="preserve">, </w:t>
      </w:r>
      <w:r w:rsidR="00A17A1A" w:rsidRPr="00CF527A">
        <w:rPr>
          <w:rFonts w:ascii="Times New Roman" w:hAnsi="Times New Roman" w:cs="Times New Roman"/>
          <w:color w:val="000000" w:themeColor="text1"/>
        </w:rPr>
        <w:t>2022</w:t>
      </w:r>
    </w:p>
    <w:p w14:paraId="46B01275" w14:textId="7D572B40" w:rsidR="00677806" w:rsidRDefault="00677806" w:rsidP="00FB0D3B">
      <w:pPr>
        <w:jc w:val="both"/>
        <w:rPr>
          <w:rFonts w:ascii="Times New Roman" w:hAnsi="Times New Roman" w:cs="Times New Roman"/>
        </w:rPr>
      </w:pPr>
    </w:p>
    <w:p w14:paraId="14232512" w14:textId="1D122FC7" w:rsidR="00677806" w:rsidRDefault="00677806" w:rsidP="00FB0D3B">
      <w:pPr>
        <w:jc w:val="both"/>
        <w:rPr>
          <w:rFonts w:ascii="Times New Roman" w:hAnsi="Times New Roman" w:cs="Times New Roman"/>
        </w:rPr>
      </w:pPr>
      <w:r w:rsidRPr="00677806">
        <w:rPr>
          <w:rFonts w:ascii="Times New Roman" w:hAnsi="Times New Roman" w:cs="Times New Roman"/>
          <w:b/>
          <w:bCs/>
        </w:rPr>
        <w:t>Evaluation Criteria:</w:t>
      </w:r>
      <w:r w:rsidR="004A7578">
        <w:rPr>
          <w:rFonts w:ascii="Times New Roman" w:hAnsi="Times New Roman" w:cs="Times New Roman"/>
          <w:b/>
          <w:bCs/>
        </w:rPr>
        <w:t xml:space="preserve"> </w:t>
      </w:r>
      <w:r w:rsidR="004A7578" w:rsidRPr="004A7578">
        <w:rPr>
          <w:rFonts w:ascii="Times New Roman" w:hAnsi="Times New Roman" w:cs="Times New Roman"/>
        </w:rPr>
        <w:t xml:space="preserve">The panel of </w:t>
      </w:r>
      <w:r w:rsidR="006E24A8">
        <w:rPr>
          <w:rFonts w:ascii="Times New Roman" w:hAnsi="Times New Roman" w:cs="Times New Roman"/>
        </w:rPr>
        <w:t>international judges</w:t>
      </w:r>
      <w:r w:rsidR="004A7578" w:rsidRPr="004A7578">
        <w:rPr>
          <w:rFonts w:ascii="Times New Roman" w:hAnsi="Times New Roman" w:cs="Times New Roman"/>
        </w:rPr>
        <w:t xml:space="preserve"> will</w:t>
      </w:r>
      <w:r w:rsidRPr="004A7578">
        <w:rPr>
          <w:rFonts w:ascii="Times New Roman" w:hAnsi="Times New Roman" w:cs="Times New Roman"/>
        </w:rPr>
        <w:t xml:space="preserve"> </w:t>
      </w:r>
      <w:r w:rsidR="004A7578" w:rsidRPr="004A7578">
        <w:rPr>
          <w:rFonts w:ascii="Times New Roman" w:hAnsi="Times New Roman" w:cs="Times New Roman"/>
        </w:rPr>
        <w:t>evaluate</w:t>
      </w:r>
      <w:r w:rsidR="004A7578">
        <w:rPr>
          <w:rFonts w:ascii="Times New Roman" w:hAnsi="Times New Roman" w:cs="Times New Roman"/>
        </w:rPr>
        <w:t xml:space="preserve"> essays</w:t>
      </w:r>
      <w:r>
        <w:rPr>
          <w:rFonts w:ascii="Times New Roman" w:hAnsi="Times New Roman" w:cs="Times New Roman"/>
        </w:rPr>
        <w:t xml:space="preserve"> </w:t>
      </w:r>
      <w:r w:rsidR="00DD468E">
        <w:rPr>
          <w:rFonts w:ascii="Times New Roman" w:hAnsi="Times New Roman" w:cs="Times New Roman"/>
        </w:rPr>
        <w:t>on</w:t>
      </w:r>
      <w:r w:rsidR="003354E9">
        <w:rPr>
          <w:rFonts w:ascii="Times New Roman" w:hAnsi="Times New Roman" w:cs="Times New Roman"/>
        </w:rPr>
        <w:t>:</w:t>
      </w:r>
    </w:p>
    <w:p w14:paraId="70446152" w14:textId="314EE14E" w:rsidR="00677806" w:rsidRDefault="00677806" w:rsidP="00FB0D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Clarity of thesis and argument </w:t>
      </w:r>
    </w:p>
    <w:p w14:paraId="7F0E08E5" w14:textId="22CAC907" w:rsidR="00653E51" w:rsidRPr="003354E9" w:rsidRDefault="006E24A8" w:rsidP="00FB0D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Engagement with </w:t>
      </w:r>
      <w:r w:rsidR="00A15DC9">
        <w:rPr>
          <w:rFonts w:ascii="Times New Roman" w:hAnsi="Times New Roman" w:cs="Times New Roman"/>
        </w:rPr>
        <w:t>sources</w:t>
      </w:r>
    </w:p>
    <w:p w14:paraId="766EC25A" w14:textId="4A5A9A4C" w:rsidR="00677806" w:rsidRDefault="00677806" w:rsidP="00FB0D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Intellectual depth</w:t>
      </w:r>
    </w:p>
    <w:p w14:paraId="0C9FDAF1" w14:textId="14DEAD6A" w:rsidR="00677806" w:rsidRPr="00677806" w:rsidRDefault="00677806" w:rsidP="00FB0D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Originality</w:t>
      </w:r>
    </w:p>
    <w:p w14:paraId="0AFACE42" w14:textId="52C76090" w:rsidR="003C1F3E" w:rsidRDefault="003C1F3E" w:rsidP="00FB0D3B">
      <w:pPr>
        <w:jc w:val="both"/>
        <w:rPr>
          <w:rFonts w:ascii="Times New Roman" w:hAnsi="Times New Roman" w:cs="Times New Roman"/>
        </w:rPr>
      </w:pPr>
    </w:p>
    <w:p w14:paraId="45D0630E" w14:textId="1907AF31" w:rsidR="003C1F3E" w:rsidRPr="00A17A1A" w:rsidRDefault="003C1F3E" w:rsidP="00A17A1A">
      <w:r w:rsidRPr="00677806">
        <w:rPr>
          <w:rFonts w:ascii="Times New Roman" w:hAnsi="Times New Roman" w:cs="Times New Roman"/>
          <w:b/>
          <w:bCs/>
        </w:rPr>
        <w:t>Questions:</w:t>
      </w:r>
      <w:r>
        <w:rPr>
          <w:rFonts w:ascii="Times New Roman" w:hAnsi="Times New Roman" w:cs="Times New Roman"/>
        </w:rPr>
        <w:t xml:space="preserve"> contact us at </w:t>
      </w:r>
      <w:hyperlink r:id="rId8" w:tgtFrame="_blank" w:history="1">
        <w:r w:rsidR="00A17A1A">
          <w:rPr>
            <w:rStyle w:val="Hyperlink"/>
            <w:b/>
            <w:bCs/>
            <w:color w:val="A60202"/>
          </w:rPr>
          <w:t>gritlicontest@erhfund.org</w:t>
        </w:r>
      </w:hyperlink>
    </w:p>
    <w:p w14:paraId="61F586F7" w14:textId="77777777" w:rsidR="001F40D0" w:rsidRDefault="001F40D0" w:rsidP="00FB0D3B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F6FD921" w14:textId="25512166" w:rsidR="003C1F3E" w:rsidRDefault="003C1F3E" w:rsidP="00FB0D3B">
      <w:pPr>
        <w:jc w:val="both"/>
        <w:rPr>
          <w:rFonts w:ascii="Times New Roman" w:hAnsi="Times New Roman" w:cs="Times New Roman"/>
        </w:rPr>
      </w:pPr>
      <w:r w:rsidRPr="006B0951">
        <w:rPr>
          <w:rFonts w:ascii="Times New Roman" w:hAnsi="Times New Roman" w:cs="Times New Roman"/>
          <w:b/>
          <w:bCs/>
          <w:color w:val="000000" w:themeColor="text1"/>
        </w:rPr>
        <w:t>Award:</w:t>
      </w:r>
      <w:r w:rsidRPr="006B0951">
        <w:rPr>
          <w:rFonts w:ascii="Times New Roman" w:hAnsi="Times New Roman" w:cs="Times New Roman"/>
          <w:color w:val="000000" w:themeColor="text1"/>
        </w:rPr>
        <w:t xml:space="preserve"> </w:t>
      </w:r>
      <w:r w:rsidR="00DD468E">
        <w:rPr>
          <w:rFonts w:ascii="Times New Roman" w:hAnsi="Times New Roman" w:cs="Times New Roman"/>
          <w:color w:val="000000" w:themeColor="text1"/>
        </w:rPr>
        <w:t xml:space="preserve">A </w:t>
      </w:r>
      <w:r w:rsidR="009B359F">
        <w:rPr>
          <w:rFonts w:ascii="Times New Roman" w:hAnsi="Times New Roman" w:cs="Times New Roman"/>
          <w:color w:val="000000" w:themeColor="text1"/>
        </w:rPr>
        <w:t xml:space="preserve">$500 </w:t>
      </w:r>
      <w:r w:rsidR="00DD468E">
        <w:rPr>
          <w:rFonts w:ascii="Times New Roman" w:hAnsi="Times New Roman" w:cs="Times New Roman"/>
          <w:color w:val="000000" w:themeColor="text1"/>
        </w:rPr>
        <w:t>prize will be awarded to the author of the best essay</w:t>
      </w:r>
      <w:r w:rsidR="009D1E2C">
        <w:rPr>
          <w:rFonts w:ascii="Times New Roman" w:hAnsi="Times New Roman" w:cs="Times New Roman"/>
          <w:color w:val="000000" w:themeColor="text1"/>
        </w:rPr>
        <w:t>.</w:t>
      </w:r>
      <w:r w:rsidR="00E72B84">
        <w:rPr>
          <w:rFonts w:ascii="Times New Roman" w:hAnsi="Times New Roman" w:cs="Times New Roman"/>
        </w:rPr>
        <w:t xml:space="preserve"> </w:t>
      </w:r>
    </w:p>
    <w:p w14:paraId="5902E9E2" w14:textId="5FD36BA0" w:rsidR="00346315" w:rsidRDefault="00346315" w:rsidP="00FB0D3B">
      <w:pPr>
        <w:jc w:val="both"/>
        <w:rPr>
          <w:rFonts w:ascii="Times New Roman" w:hAnsi="Times New Roman" w:cs="Times New Roman"/>
        </w:rPr>
      </w:pPr>
    </w:p>
    <w:p w14:paraId="79C23A3A" w14:textId="77777777" w:rsidR="00256EB0" w:rsidRDefault="00256EB0" w:rsidP="00FB0D3B">
      <w:pPr>
        <w:jc w:val="both"/>
        <w:rPr>
          <w:rFonts w:ascii="Times New Roman" w:hAnsi="Times New Roman" w:cs="Times New Roman"/>
          <w:color w:val="FF0000"/>
        </w:rPr>
      </w:pPr>
    </w:p>
    <w:p w14:paraId="57551F2B" w14:textId="6BCC0812" w:rsidR="00346315" w:rsidRPr="00077308" w:rsidRDefault="0005481A" w:rsidP="00077308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Check out our</w:t>
      </w:r>
      <w:r w:rsidR="00346315" w:rsidRPr="00C01B74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hyperlink r:id="rId9" w:history="1">
        <w:r w:rsidR="001F1DD4" w:rsidRPr="001F1DD4">
          <w:rPr>
            <w:rStyle w:val="Hyperlink"/>
            <w:rFonts w:ascii="Times New Roman" w:hAnsi="Times New Roman" w:cs="Times New Roman"/>
            <w:b/>
            <w:bCs/>
          </w:rPr>
          <w:t>Twitter</w:t>
        </w:r>
      </w:hyperlink>
      <w:r w:rsidR="001F1DD4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hyperlink r:id="rId10" w:history="1">
        <w:r w:rsidR="001F1DD4" w:rsidRPr="001F1DD4">
          <w:rPr>
            <w:rStyle w:val="Hyperlink"/>
            <w:rFonts w:ascii="Times New Roman" w:hAnsi="Times New Roman" w:cs="Times New Roman"/>
            <w:b/>
            <w:bCs/>
          </w:rPr>
          <w:t>Facebook</w:t>
        </w:r>
      </w:hyperlink>
      <w:r w:rsidR="001F1DD4">
        <w:rPr>
          <w:rFonts w:ascii="Times New Roman" w:hAnsi="Times New Roman" w:cs="Times New Roman"/>
          <w:b/>
          <w:bCs/>
          <w:color w:val="000000" w:themeColor="text1"/>
        </w:rPr>
        <w:t xml:space="preserve"> and </w:t>
      </w:r>
      <w:hyperlink r:id="rId11" w:history="1">
        <w:r w:rsidR="001F1DD4" w:rsidRPr="001F1DD4">
          <w:rPr>
            <w:rStyle w:val="Hyperlink"/>
            <w:rFonts w:ascii="Times New Roman" w:hAnsi="Times New Roman" w:cs="Times New Roman"/>
            <w:b/>
            <w:bCs/>
          </w:rPr>
          <w:t>Linkedin</w:t>
        </w:r>
      </w:hyperlink>
      <w:r w:rsidR="001F1DD4">
        <w:rPr>
          <w:rFonts w:ascii="Times New Roman" w:hAnsi="Times New Roman" w:cs="Times New Roman"/>
          <w:b/>
          <w:bCs/>
          <w:color w:val="000000" w:themeColor="text1"/>
        </w:rPr>
        <w:t xml:space="preserve"> pages</w:t>
      </w:r>
      <w:r w:rsidR="00AE357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8B1D87" w:rsidRPr="00C01B74">
        <w:rPr>
          <w:rFonts w:ascii="Times New Roman" w:hAnsi="Times New Roman" w:cs="Times New Roman"/>
          <w:b/>
          <w:bCs/>
          <w:color w:val="000000" w:themeColor="text1"/>
        </w:rPr>
        <w:t xml:space="preserve">for </w:t>
      </w:r>
      <w:r w:rsidR="00346315" w:rsidRPr="00C01B74">
        <w:rPr>
          <w:rFonts w:ascii="Times New Roman" w:hAnsi="Times New Roman" w:cs="Times New Roman"/>
          <w:b/>
          <w:bCs/>
          <w:color w:val="000000" w:themeColor="text1"/>
        </w:rPr>
        <w:t xml:space="preserve">weekly </w:t>
      </w:r>
      <w:r w:rsidR="00153A0C" w:rsidRPr="00C01B74">
        <w:rPr>
          <w:rFonts w:ascii="Times New Roman" w:hAnsi="Times New Roman" w:cs="Times New Roman"/>
          <w:b/>
          <w:bCs/>
          <w:color w:val="000000" w:themeColor="text1"/>
        </w:rPr>
        <w:t xml:space="preserve">posts </w:t>
      </w:r>
      <w:r w:rsidR="00500D0C">
        <w:rPr>
          <w:rFonts w:ascii="Times New Roman" w:hAnsi="Times New Roman" w:cs="Times New Roman"/>
          <w:b/>
          <w:bCs/>
          <w:color w:val="000000" w:themeColor="text1"/>
        </w:rPr>
        <w:t xml:space="preserve">of </w:t>
      </w:r>
      <w:r w:rsidR="00500D0C" w:rsidRPr="00D76E6B">
        <w:rPr>
          <w:rFonts w:ascii="Times New Roman" w:hAnsi="Times New Roman" w:cs="Times New Roman"/>
          <w:b/>
          <w:bCs/>
          <w:color w:val="000000" w:themeColor="text1"/>
        </w:rPr>
        <w:t xml:space="preserve">ERH’s </w:t>
      </w:r>
      <w:r w:rsidR="008264E8" w:rsidRPr="00D76E6B">
        <w:rPr>
          <w:rFonts w:ascii="Times New Roman" w:hAnsi="Times New Roman" w:cs="Times New Roman"/>
          <w:b/>
          <w:bCs/>
          <w:color w:val="000000" w:themeColor="text1"/>
        </w:rPr>
        <w:t>lectures</w:t>
      </w:r>
      <w:r w:rsidR="00256257">
        <w:rPr>
          <w:rFonts w:ascii="Times New Roman" w:hAnsi="Times New Roman" w:cs="Times New Roman"/>
          <w:b/>
          <w:bCs/>
          <w:color w:val="000000" w:themeColor="text1"/>
        </w:rPr>
        <w:t xml:space="preserve"> and essays</w:t>
      </w:r>
      <w:r w:rsidR="00440AC8" w:rsidRPr="00D76E6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256257">
        <w:rPr>
          <w:rFonts w:ascii="Times New Roman" w:hAnsi="Times New Roman" w:cs="Times New Roman"/>
          <w:b/>
          <w:bCs/>
          <w:color w:val="000000" w:themeColor="text1"/>
        </w:rPr>
        <w:t xml:space="preserve">as well as </w:t>
      </w:r>
      <w:r w:rsidR="00440AC8" w:rsidRPr="00D76E6B">
        <w:rPr>
          <w:rFonts w:ascii="Times New Roman" w:hAnsi="Times New Roman" w:cs="Times New Roman"/>
          <w:b/>
          <w:bCs/>
          <w:color w:val="000000" w:themeColor="text1"/>
        </w:rPr>
        <w:t xml:space="preserve">updates on the Fund’s latest </w:t>
      </w:r>
      <w:r w:rsidR="00440AC8" w:rsidRPr="00C01B74">
        <w:rPr>
          <w:rFonts w:ascii="Times New Roman" w:hAnsi="Times New Roman" w:cs="Times New Roman"/>
          <w:b/>
          <w:bCs/>
          <w:color w:val="000000" w:themeColor="text1"/>
        </w:rPr>
        <w:t>projects</w:t>
      </w:r>
      <w:r w:rsidR="001A48DA" w:rsidRPr="001A48DA">
        <w:t xml:space="preserve"> </w:t>
      </w:r>
    </w:p>
    <w:sectPr w:rsidR="00346315" w:rsidRPr="00077308" w:rsidSect="00E2378B">
      <w:headerReference w:type="default" r:id="rId12"/>
      <w:pgSz w:w="12240" w:h="15840"/>
      <w:pgMar w:top="1440" w:right="1440" w:bottom="1440" w:left="144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DD1D7" w14:textId="77777777" w:rsidR="00D64022" w:rsidRDefault="00D64022" w:rsidP="00281C37">
      <w:r>
        <w:separator/>
      </w:r>
    </w:p>
  </w:endnote>
  <w:endnote w:type="continuationSeparator" w:id="0">
    <w:p w14:paraId="5F758821" w14:textId="77777777" w:rsidR="00D64022" w:rsidRDefault="00D64022" w:rsidP="00281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90FD9" w14:textId="77777777" w:rsidR="00D64022" w:rsidRDefault="00D64022" w:rsidP="00281C37">
      <w:r>
        <w:separator/>
      </w:r>
    </w:p>
  </w:footnote>
  <w:footnote w:type="continuationSeparator" w:id="0">
    <w:p w14:paraId="30995989" w14:textId="77777777" w:rsidR="00D64022" w:rsidRDefault="00D64022" w:rsidP="00281C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5CA44" w14:textId="00599746" w:rsidR="00281C37" w:rsidRDefault="00FB0D3B" w:rsidP="00FB0D3B">
    <w:pPr>
      <w:pStyle w:val="Header"/>
      <w:tabs>
        <w:tab w:val="clear" w:pos="4680"/>
      </w:tabs>
      <w:ind w:left="-90" w:hanging="810"/>
      <w:jc w:val="both"/>
    </w:pPr>
    <w:r>
      <w:t xml:space="preserve">              </w:t>
    </w:r>
    <w:r w:rsidR="00281C37" w:rsidRPr="00281C37">
      <w:rPr>
        <w:noProof/>
      </w:rPr>
      <w:drawing>
        <wp:inline distT="0" distB="0" distL="0" distR="0" wp14:anchorId="2BAB8DFC" wp14:editId="65FFA84F">
          <wp:extent cx="3835400" cy="4191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354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6335F"/>
    <w:multiLevelType w:val="hybridMultilevel"/>
    <w:tmpl w:val="25C8D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72CE5"/>
    <w:multiLevelType w:val="hybridMultilevel"/>
    <w:tmpl w:val="90208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143885">
    <w:abstractNumId w:val="1"/>
  </w:num>
  <w:num w:numId="2" w16cid:durableId="300039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F3E"/>
    <w:rsid w:val="000435A2"/>
    <w:rsid w:val="0005481A"/>
    <w:rsid w:val="00077308"/>
    <w:rsid w:val="00085F4F"/>
    <w:rsid w:val="00086A14"/>
    <w:rsid w:val="000D288B"/>
    <w:rsid w:val="000E068E"/>
    <w:rsid w:val="00146C02"/>
    <w:rsid w:val="00153A0C"/>
    <w:rsid w:val="001A48DA"/>
    <w:rsid w:val="001A7E38"/>
    <w:rsid w:val="001C416A"/>
    <w:rsid w:val="001E3046"/>
    <w:rsid w:val="001E5696"/>
    <w:rsid w:val="001F1DD4"/>
    <w:rsid w:val="001F40D0"/>
    <w:rsid w:val="002304A7"/>
    <w:rsid w:val="00256257"/>
    <w:rsid w:val="00256EB0"/>
    <w:rsid w:val="00273DC6"/>
    <w:rsid w:val="00281C37"/>
    <w:rsid w:val="0029371B"/>
    <w:rsid w:val="002E76D9"/>
    <w:rsid w:val="00300610"/>
    <w:rsid w:val="003354E9"/>
    <w:rsid w:val="00335B89"/>
    <w:rsid w:val="00342D2E"/>
    <w:rsid w:val="00346315"/>
    <w:rsid w:val="00353CDF"/>
    <w:rsid w:val="00366B7A"/>
    <w:rsid w:val="00374862"/>
    <w:rsid w:val="003C1F3E"/>
    <w:rsid w:val="003E5028"/>
    <w:rsid w:val="00405406"/>
    <w:rsid w:val="00412002"/>
    <w:rsid w:val="00426537"/>
    <w:rsid w:val="00440AC8"/>
    <w:rsid w:val="00467F21"/>
    <w:rsid w:val="004963B5"/>
    <w:rsid w:val="0049688E"/>
    <w:rsid w:val="004A7578"/>
    <w:rsid w:val="004D462C"/>
    <w:rsid w:val="004F2F79"/>
    <w:rsid w:val="00500D0C"/>
    <w:rsid w:val="005251FE"/>
    <w:rsid w:val="00531B7D"/>
    <w:rsid w:val="00556031"/>
    <w:rsid w:val="00564A98"/>
    <w:rsid w:val="005709A8"/>
    <w:rsid w:val="00634BC9"/>
    <w:rsid w:val="00646568"/>
    <w:rsid w:val="00653E51"/>
    <w:rsid w:val="00677806"/>
    <w:rsid w:val="00683C23"/>
    <w:rsid w:val="006B0951"/>
    <w:rsid w:val="006B3494"/>
    <w:rsid w:val="006C2001"/>
    <w:rsid w:val="006D3E2E"/>
    <w:rsid w:val="006E24A8"/>
    <w:rsid w:val="006E54E4"/>
    <w:rsid w:val="006F61D0"/>
    <w:rsid w:val="006F7897"/>
    <w:rsid w:val="007164E4"/>
    <w:rsid w:val="00731E50"/>
    <w:rsid w:val="00777604"/>
    <w:rsid w:val="007A6FB0"/>
    <w:rsid w:val="007D4FF8"/>
    <w:rsid w:val="007F793A"/>
    <w:rsid w:val="0080232C"/>
    <w:rsid w:val="008264E8"/>
    <w:rsid w:val="008324BB"/>
    <w:rsid w:val="00855188"/>
    <w:rsid w:val="00892C78"/>
    <w:rsid w:val="0089699C"/>
    <w:rsid w:val="008B1D87"/>
    <w:rsid w:val="008C2C8E"/>
    <w:rsid w:val="008C3015"/>
    <w:rsid w:val="008D539F"/>
    <w:rsid w:val="008F2B0C"/>
    <w:rsid w:val="008F5BCA"/>
    <w:rsid w:val="009423F3"/>
    <w:rsid w:val="00951592"/>
    <w:rsid w:val="00951703"/>
    <w:rsid w:val="00997FC6"/>
    <w:rsid w:val="009B359F"/>
    <w:rsid w:val="009D1E2C"/>
    <w:rsid w:val="00A03F0E"/>
    <w:rsid w:val="00A15DC9"/>
    <w:rsid w:val="00A16AA0"/>
    <w:rsid w:val="00A17A1A"/>
    <w:rsid w:val="00A37D1E"/>
    <w:rsid w:val="00A37D58"/>
    <w:rsid w:val="00A43E7C"/>
    <w:rsid w:val="00A557B3"/>
    <w:rsid w:val="00A62962"/>
    <w:rsid w:val="00AC61BD"/>
    <w:rsid w:val="00AD4396"/>
    <w:rsid w:val="00AE3576"/>
    <w:rsid w:val="00AE7E95"/>
    <w:rsid w:val="00B1706D"/>
    <w:rsid w:val="00B31A90"/>
    <w:rsid w:val="00B477E3"/>
    <w:rsid w:val="00B524AC"/>
    <w:rsid w:val="00B616B7"/>
    <w:rsid w:val="00B63046"/>
    <w:rsid w:val="00BA09CA"/>
    <w:rsid w:val="00BB0870"/>
    <w:rsid w:val="00BB684E"/>
    <w:rsid w:val="00BD5AE6"/>
    <w:rsid w:val="00C01B74"/>
    <w:rsid w:val="00C01F2C"/>
    <w:rsid w:val="00C021A6"/>
    <w:rsid w:val="00C23D62"/>
    <w:rsid w:val="00C26ED8"/>
    <w:rsid w:val="00C576E4"/>
    <w:rsid w:val="00C5794A"/>
    <w:rsid w:val="00C72F76"/>
    <w:rsid w:val="00CA29EA"/>
    <w:rsid w:val="00CE2939"/>
    <w:rsid w:val="00CE4428"/>
    <w:rsid w:val="00CF527A"/>
    <w:rsid w:val="00D577E2"/>
    <w:rsid w:val="00D64022"/>
    <w:rsid w:val="00D73AC2"/>
    <w:rsid w:val="00D76E6B"/>
    <w:rsid w:val="00DA3311"/>
    <w:rsid w:val="00DB3A93"/>
    <w:rsid w:val="00DB67F7"/>
    <w:rsid w:val="00DD468E"/>
    <w:rsid w:val="00DE18C4"/>
    <w:rsid w:val="00DE4932"/>
    <w:rsid w:val="00E2378B"/>
    <w:rsid w:val="00E5744D"/>
    <w:rsid w:val="00E72B84"/>
    <w:rsid w:val="00E91A15"/>
    <w:rsid w:val="00E93504"/>
    <w:rsid w:val="00EB2346"/>
    <w:rsid w:val="00EC04FC"/>
    <w:rsid w:val="00ED0FA8"/>
    <w:rsid w:val="00EE73DC"/>
    <w:rsid w:val="00F11C43"/>
    <w:rsid w:val="00F562F5"/>
    <w:rsid w:val="00F7294F"/>
    <w:rsid w:val="00F75BBA"/>
    <w:rsid w:val="00FB0D3B"/>
    <w:rsid w:val="00FB10E6"/>
    <w:rsid w:val="00FB7977"/>
    <w:rsid w:val="00FC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70DEC"/>
  <w15:chartTrackingRefBased/>
  <w15:docId w15:val="{73A69A58-3E1E-684E-BC52-233CC03A4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8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1C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C37"/>
  </w:style>
  <w:style w:type="paragraph" w:styleId="Footer">
    <w:name w:val="footer"/>
    <w:basedOn w:val="Normal"/>
    <w:link w:val="FooterChar"/>
    <w:uiPriority w:val="99"/>
    <w:unhideWhenUsed/>
    <w:rsid w:val="00281C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C37"/>
  </w:style>
  <w:style w:type="character" w:styleId="Hyperlink">
    <w:name w:val="Hyperlink"/>
    <w:basedOn w:val="DefaultParagraphFont"/>
    <w:uiPriority w:val="99"/>
    <w:unhideWhenUsed/>
    <w:rsid w:val="00E237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37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D462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A48D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9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9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itlicontest@erhfund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itlicontest@erhfund.or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linkedin.com/company/eugen-rosenstock-huessy-fun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facebook.com/Eugen-Rosenstock-Huessy-Fund-11070971486097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witter.com/ERHFund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Dr. Lynn K. Jones</cp:lastModifiedBy>
  <cp:revision>2</cp:revision>
  <dcterms:created xsi:type="dcterms:W3CDTF">2022-04-26T16:57:00Z</dcterms:created>
  <dcterms:modified xsi:type="dcterms:W3CDTF">2022-04-26T16:57:00Z</dcterms:modified>
</cp:coreProperties>
</file>